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1A" w:rsidRPr="00016521" w:rsidRDefault="00C05CAC">
      <w:pPr>
        <w:shd w:val="clear" w:color="auto" w:fill="FFFFFF"/>
        <w:jc w:val="center"/>
        <w:rPr>
          <w:rFonts w:asciiTheme="majorHAnsi" w:eastAsia="inherit" w:hAnsiTheme="majorHAnsi" w:cstheme="majorHAnsi"/>
          <w:b/>
        </w:rPr>
      </w:pPr>
      <w:r w:rsidRPr="00016521">
        <w:rPr>
          <w:rFonts w:asciiTheme="majorHAnsi" w:eastAsia="inherit" w:hAnsiTheme="majorHAnsi" w:cstheme="majorHAnsi"/>
          <w:b/>
        </w:rPr>
        <w:t>Informacja dotycząca przetwarzania</w:t>
      </w:r>
      <w:bookmarkStart w:id="0" w:name="_GoBack"/>
      <w:bookmarkEnd w:id="0"/>
      <w:r w:rsidRPr="00016521">
        <w:rPr>
          <w:rFonts w:asciiTheme="majorHAnsi" w:eastAsia="inherit" w:hAnsiTheme="majorHAnsi" w:cstheme="majorHAnsi"/>
          <w:b/>
        </w:rPr>
        <w:t xml:space="preserve"> danych osobowych ekspertów w konkursach prowadzanych przez NIW</w:t>
      </w:r>
    </w:p>
    <w:p w:rsidR="00FA201A" w:rsidRPr="002C7930" w:rsidRDefault="00FA201A">
      <w:pPr>
        <w:jc w:val="both"/>
        <w:rPr>
          <w:rFonts w:asciiTheme="majorHAnsi" w:eastAsia="Times New Roman" w:hAnsiTheme="majorHAnsi" w:cstheme="majorHAnsi"/>
          <w:b/>
          <w:color w:val="000000"/>
        </w:rPr>
      </w:pPr>
    </w:p>
    <w:p w:rsidR="00FA201A" w:rsidRPr="002C7930" w:rsidRDefault="00C05CAC">
      <w:pPr>
        <w:spacing w:line="276" w:lineRule="auto"/>
        <w:jc w:val="both"/>
        <w:rPr>
          <w:rFonts w:asciiTheme="majorHAnsi" w:eastAsia="Times New Roman" w:hAnsiTheme="majorHAnsi" w:cstheme="majorHAnsi"/>
        </w:rPr>
      </w:pPr>
      <w:bookmarkStart w:id="1" w:name="_gjdgxs" w:colFirst="0" w:colLast="0"/>
      <w:bookmarkStart w:id="2" w:name="_qnu5gtk1agt9" w:colFirst="0" w:colLast="0"/>
      <w:bookmarkEnd w:id="1"/>
      <w:bookmarkEnd w:id="2"/>
      <w:r w:rsidRPr="002C7930">
        <w:rPr>
          <w:rFonts w:asciiTheme="majorHAnsi" w:eastAsia="Times New Roman" w:hAnsiTheme="majorHAnsi" w:cstheme="majorHAnsi"/>
        </w:rPr>
        <w:t>Szanowni Państwo!</w:t>
      </w:r>
    </w:p>
    <w:p w:rsidR="00FA201A" w:rsidRPr="002C7930" w:rsidRDefault="00C05CAC">
      <w:pPr>
        <w:spacing w:line="276" w:lineRule="auto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Poniżej znajduje się informacja o Państwa danych osobowych. Prosimy o uważną lekturę.</w:t>
      </w:r>
    </w:p>
    <w:p w:rsidR="00FA201A" w:rsidRPr="002C7930" w:rsidRDefault="00FA201A">
      <w:pPr>
        <w:spacing w:line="276" w:lineRule="auto"/>
        <w:jc w:val="both"/>
        <w:rPr>
          <w:rFonts w:asciiTheme="majorHAnsi" w:eastAsia="Times New Roman" w:hAnsiTheme="majorHAnsi" w:cstheme="majorHAnsi"/>
        </w:rPr>
      </w:pPr>
    </w:p>
    <w:p w:rsidR="00FA201A" w:rsidRPr="002C7930" w:rsidRDefault="00C05CAC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bookmarkStart w:id="3" w:name="_z8l6g0f5kjin" w:colFirst="0" w:colLast="0"/>
      <w:bookmarkEnd w:id="3"/>
      <w:r w:rsidRPr="002C7930">
        <w:rPr>
          <w:rFonts w:asciiTheme="majorHAnsi" w:eastAsia="Times New Roman" w:hAnsiTheme="majorHAnsi" w:cstheme="majorHAnsi"/>
          <w:color w:val="000000"/>
        </w:rPr>
        <w:t>W zawiązku z obowiązkiem informacyjnym wynikającym z Rozporządzenia Parlamentu Europejskiego i Rady (UE) 2016/679 z dnia 27 kwietnia 2016 r. w sprawie ochrony osób fizycznych w związku z przetwarzaniem danych osobowych i w sprawie swobodnego przepływu takich danych oraz uchylenia dyrektywy 95/46/WE (RODO) informujemy, że:</w:t>
      </w:r>
    </w:p>
    <w:p w:rsidR="00FA201A" w:rsidRPr="002C7930" w:rsidRDefault="00FA201A">
      <w:pPr>
        <w:jc w:val="both"/>
        <w:rPr>
          <w:rFonts w:asciiTheme="majorHAnsi" w:eastAsia="Times New Roman" w:hAnsiTheme="majorHAnsi" w:cstheme="majorHAnsi"/>
          <w:color w:val="000000"/>
        </w:rPr>
      </w:pPr>
    </w:p>
    <w:p w:rsidR="00FA201A" w:rsidRPr="002C7930" w:rsidRDefault="00C05C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 xml:space="preserve">Administratorem danych osobowych jest </w:t>
      </w:r>
      <w:r w:rsidRPr="002C7930">
        <w:rPr>
          <w:rFonts w:asciiTheme="majorHAnsi" w:eastAsia="Times New Roman" w:hAnsiTheme="majorHAnsi" w:cstheme="majorHAnsi"/>
        </w:rPr>
        <w:t>Narodowy Instytut Wolności – Centrum Rozwoju Społeczeństwa Obywatelskiego, al. Jana Pawła II 12, 00-124 Warszawa</w:t>
      </w:r>
      <w:r w:rsidRPr="002C7930">
        <w:rPr>
          <w:rFonts w:asciiTheme="majorHAnsi" w:eastAsia="Times New Roman" w:hAnsiTheme="majorHAnsi" w:cstheme="majorHAnsi"/>
          <w:color w:val="000000"/>
        </w:rPr>
        <w:t>. Z</w:t>
      </w:r>
      <w:r w:rsidR="002C7930">
        <w:rPr>
          <w:rFonts w:asciiTheme="majorHAnsi" w:eastAsia="Times New Roman" w:hAnsiTheme="majorHAnsi" w:cstheme="majorHAnsi"/>
          <w:color w:val="000000"/>
        </w:rPr>
        <w:t> 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administratorem danych osobowych można się skontaktować poprzez adres poczty elektronicznej </w:t>
      </w:r>
      <w:r w:rsidRPr="002C7930">
        <w:rPr>
          <w:rFonts w:asciiTheme="majorHAnsi" w:eastAsia="Times New Roman" w:hAnsiTheme="majorHAnsi" w:cstheme="majorHAnsi"/>
          <w:b/>
          <w:u w:val="single"/>
        </w:rPr>
        <w:t>kontakt@niw.gov.pl</w:t>
      </w:r>
      <w:r w:rsidRPr="002C7930">
        <w:rPr>
          <w:rFonts w:asciiTheme="majorHAnsi" w:eastAsia="Times New Roman" w:hAnsiTheme="majorHAnsi" w:cstheme="majorHAnsi"/>
          <w:color w:val="000000"/>
        </w:rPr>
        <w:t>, telefonicznie pod numerem +48 </w:t>
      </w:r>
      <w:r w:rsidRPr="002C7930">
        <w:rPr>
          <w:rFonts w:asciiTheme="majorHAnsi" w:eastAsia="Times New Roman" w:hAnsiTheme="majorHAnsi" w:cstheme="majorHAnsi"/>
        </w:rPr>
        <w:t>601 901 225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 lub pisemnie na adres siedziby administratora.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 xml:space="preserve">W sprawach związanych z przetwarzaniem danych osobowych prosimy o kontakt </w:t>
      </w:r>
      <w:r w:rsidRPr="002C7930">
        <w:rPr>
          <w:rFonts w:asciiTheme="majorHAnsi" w:eastAsia="Times New Roman" w:hAnsiTheme="majorHAnsi" w:cstheme="majorHAnsi"/>
          <w:color w:val="000000"/>
        </w:rPr>
        <w:br/>
        <w:t xml:space="preserve">z inspektorem ochrony danych osobowych, Szymonem </w:t>
      </w:r>
      <w:proofErr w:type="spellStart"/>
      <w:r w:rsidRPr="002C7930">
        <w:rPr>
          <w:rFonts w:asciiTheme="majorHAnsi" w:eastAsia="Times New Roman" w:hAnsiTheme="majorHAnsi" w:cstheme="majorHAnsi"/>
          <w:color w:val="000000"/>
        </w:rPr>
        <w:t>Matyllą</w:t>
      </w:r>
      <w:proofErr w:type="spellEnd"/>
      <w:r w:rsidRPr="002C7930">
        <w:rPr>
          <w:rFonts w:asciiTheme="majorHAnsi" w:eastAsia="Times New Roman" w:hAnsiTheme="majorHAnsi" w:cstheme="majorHAnsi"/>
          <w:color w:val="000000"/>
        </w:rPr>
        <w:t xml:space="preserve"> e-mail: </w:t>
      </w:r>
      <w:r w:rsidR="003B523B" w:rsidRPr="002C7930">
        <w:rPr>
          <w:rFonts w:asciiTheme="majorHAnsi" w:eastAsia="Times New Roman" w:hAnsiTheme="majorHAnsi" w:cstheme="majorHAnsi"/>
          <w:u w:val="single"/>
        </w:rPr>
        <w:t>iod</w:t>
      </w:r>
      <w:r w:rsidRPr="002C7930">
        <w:rPr>
          <w:rFonts w:asciiTheme="majorHAnsi" w:eastAsia="Times New Roman" w:hAnsiTheme="majorHAnsi" w:cstheme="majorHAnsi"/>
          <w:u w:val="single"/>
        </w:rPr>
        <w:t>@niw.gov.pl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>Dane osobowe zawarte w aplikacji nadesłanej w odpowiedzi na opublikowane ogłoszenie będą przetwarzane w cela</w:t>
      </w:r>
      <w:r w:rsidRPr="002C7930">
        <w:rPr>
          <w:rFonts w:asciiTheme="majorHAnsi" w:eastAsia="Times New Roman" w:hAnsiTheme="majorHAnsi" w:cstheme="majorHAnsi"/>
        </w:rPr>
        <w:t>ch:</w:t>
      </w:r>
    </w:p>
    <w:p w:rsidR="00FA201A" w:rsidRPr="00016521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016521">
        <w:rPr>
          <w:rFonts w:asciiTheme="majorHAnsi" w:eastAsia="Times New Roman" w:hAnsiTheme="majorHAnsi" w:cstheme="majorHAnsi"/>
        </w:rPr>
        <w:t>wyłonienia grona ekspertów zgodnie z wymogami: Program</w:t>
      </w:r>
      <w:r w:rsidR="00016521" w:rsidRPr="00016521">
        <w:rPr>
          <w:rFonts w:asciiTheme="majorHAnsi" w:eastAsia="Times New Roman" w:hAnsiTheme="majorHAnsi" w:cstheme="majorHAnsi"/>
        </w:rPr>
        <w:t>u</w:t>
      </w:r>
      <w:r w:rsidRPr="00016521">
        <w:rPr>
          <w:rFonts w:asciiTheme="majorHAnsi" w:eastAsia="Times New Roman" w:hAnsiTheme="majorHAnsi" w:cstheme="majorHAnsi"/>
        </w:rPr>
        <w:t xml:space="preserve"> Fundusz Inicjatyw Obywatelskich na lata 2014 - 2020 r. / Program</w:t>
      </w:r>
      <w:r w:rsidR="00016521" w:rsidRPr="00016521">
        <w:rPr>
          <w:rFonts w:asciiTheme="majorHAnsi" w:eastAsia="Times New Roman" w:hAnsiTheme="majorHAnsi" w:cstheme="majorHAnsi"/>
        </w:rPr>
        <w:t>u</w:t>
      </w:r>
      <w:r w:rsidRPr="00016521">
        <w:rPr>
          <w:rFonts w:asciiTheme="majorHAnsi" w:eastAsia="Times New Roman" w:hAnsiTheme="majorHAnsi" w:cstheme="majorHAnsi"/>
        </w:rPr>
        <w:t xml:space="preserve"> rozwoju organizacji obywatelskich na lata 2018 - 2030 r. / Program</w:t>
      </w:r>
      <w:r w:rsidR="00016521" w:rsidRPr="00016521">
        <w:rPr>
          <w:rFonts w:asciiTheme="majorHAnsi" w:eastAsia="Times New Roman" w:hAnsiTheme="majorHAnsi" w:cstheme="majorHAnsi"/>
        </w:rPr>
        <w:t>u</w:t>
      </w:r>
      <w:r w:rsidRPr="00016521">
        <w:rPr>
          <w:rFonts w:asciiTheme="majorHAnsi" w:eastAsia="Times New Roman" w:hAnsiTheme="majorHAnsi" w:cstheme="majorHAnsi"/>
        </w:rPr>
        <w:t xml:space="preserve"> rozwoju organizacji harcerskich i skautowych na lata 2018 - 2030 r. / Program</w:t>
      </w:r>
      <w:r w:rsidR="00016521" w:rsidRPr="00016521">
        <w:rPr>
          <w:rFonts w:asciiTheme="majorHAnsi" w:eastAsia="Times New Roman" w:hAnsiTheme="majorHAnsi" w:cstheme="majorHAnsi"/>
        </w:rPr>
        <w:t>u</w:t>
      </w:r>
      <w:r w:rsidRPr="00016521">
        <w:rPr>
          <w:rFonts w:asciiTheme="majorHAnsi" w:eastAsia="Times New Roman" w:hAnsiTheme="majorHAnsi" w:cstheme="majorHAnsi"/>
        </w:rPr>
        <w:t xml:space="preserve"> Korpus Solidarności Wsparcie i Rozwój Wolontariatu Długoterminowego w latach 2018- 2030;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w przypadku wyboru Państwa kandydatury, zawarcia umowy;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dokonania zgłoszenia do Urzędu Skarbowego i odprowadzenia podatku;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kontaktowych, w toku współpracy;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publikacji danych wybranych ekspertów w Biuletynie Informacji Publicznej na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zasadach przewidzianych programem;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ewentualnego udostępnienia na wniosek listy wszystkich kandydatów spełniających wymogi formalne, w trybie dostępu do informacji publicznej.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Podstawami prawnymi realizacji działań na Państwa danych są kolejno: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art. 6 ust. 1 lit. e RODO (niezbędność do wykonania zadań realizowanych w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interesie publicznym lub w ramach sprawowania władzy publicznej) w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zakresie oceny kandydatur i dokonania wyboru ekspertów na zasadach przewidzianych programem jak również późniejszego, bieżącego kontaktu, w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toku współpracy;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art. 6 ust. 1 lit. b RODO (niezbędność do wykonania umowy lub do wykonania działań przed zawarciem umowy) w zakresie zebrania danych i przygotowania umowy z wybranymi ekspertami;</w:t>
      </w:r>
    </w:p>
    <w:p w:rsidR="00FA201A" w:rsidRPr="002C7930" w:rsidRDefault="00C05CAC">
      <w:pPr>
        <w:numPr>
          <w:ilvl w:val="1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art. 6 ust. 1 lit. c RODO (niezbędność do wypełnienia obowiązku prawnego) w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zakresie podatkowym i sprawozdawczości finansowej oraz w zakresie publikacji danych w Biuletynie Informacji Publicznej jak również ewentualnego udostępnienia danych na wniosek, w trybie dostępu do informacji publicznej.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P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rzysługuje Państwu prawo do dostępu do danych osobowych, ich sprostowania, prawo do wezwania </w:t>
      </w:r>
      <w:r w:rsidRPr="002C7930">
        <w:rPr>
          <w:rFonts w:asciiTheme="majorHAnsi" w:eastAsia="Times New Roman" w:hAnsiTheme="majorHAnsi" w:cstheme="majorHAnsi"/>
        </w:rPr>
        <w:t>A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dministratora do usunięcia danych (co jest równoznaczne </w:t>
      </w:r>
      <w:r w:rsidRPr="002C7930">
        <w:rPr>
          <w:rFonts w:asciiTheme="majorHAnsi" w:eastAsia="Times New Roman" w:hAnsiTheme="majorHAnsi" w:cstheme="majorHAnsi"/>
          <w:color w:val="000000"/>
        </w:rPr>
        <w:lastRenderedPageBreak/>
        <w:t>z</w:t>
      </w:r>
      <w:r w:rsidR="00016521">
        <w:rPr>
          <w:rFonts w:asciiTheme="majorHAnsi" w:eastAsia="Times New Roman" w:hAnsiTheme="majorHAnsi" w:cstheme="majorHAnsi"/>
          <w:color w:val="000000"/>
        </w:rPr>
        <w:t> 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rezygnacją z </w:t>
      </w:r>
      <w:r w:rsidRPr="002C7930">
        <w:rPr>
          <w:rFonts w:asciiTheme="majorHAnsi" w:eastAsia="Times New Roman" w:hAnsiTheme="majorHAnsi" w:cstheme="majorHAnsi"/>
        </w:rPr>
        <w:t>dalszego udziału w konkursie) - prawo to nie ma zastosowania do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 xml:space="preserve">opublikowania danych w </w:t>
      </w:r>
      <w:proofErr w:type="spellStart"/>
      <w:r w:rsidRPr="002C7930">
        <w:rPr>
          <w:rFonts w:asciiTheme="majorHAnsi" w:eastAsia="Times New Roman" w:hAnsiTheme="majorHAnsi" w:cstheme="majorHAnsi"/>
        </w:rPr>
        <w:t>BIPie</w:t>
      </w:r>
      <w:proofErr w:type="spellEnd"/>
      <w:r w:rsidRPr="002C7930">
        <w:rPr>
          <w:rFonts w:asciiTheme="majorHAnsi" w:eastAsia="Times New Roman" w:hAnsiTheme="majorHAnsi" w:cstheme="majorHAnsi"/>
        </w:rPr>
        <w:t>, prawo do wezwania Administratora do ograniczenia przetwarzania między innymi przez okres potrzebny na aktualizację danych, oraz prawo do wniesienia skargi do organu nadzorczego.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Ponadto przysługuje Państwu prawo do sprzeciwu wobec dalszego przetwarzania.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</w:rPr>
        <w:t>Państwa d</w:t>
      </w:r>
      <w:r w:rsidRPr="002C7930">
        <w:rPr>
          <w:rFonts w:asciiTheme="majorHAnsi" w:eastAsia="Times New Roman" w:hAnsiTheme="majorHAnsi" w:cstheme="majorHAnsi"/>
          <w:color w:val="000000"/>
        </w:rPr>
        <w:t xml:space="preserve">ane osobowe </w:t>
      </w:r>
      <w:r w:rsidRPr="002C7930">
        <w:rPr>
          <w:rFonts w:asciiTheme="majorHAnsi" w:eastAsia="Times New Roman" w:hAnsiTheme="majorHAnsi" w:cstheme="majorHAnsi"/>
        </w:rPr>
        <w:t>wykorzystywane będą przez okres trwania programu, a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następnie przez czas przewidziany przez przepisy podatkowe, a więc kolejne 6 lat.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Dane opublikowane będą dostępne w BIP przez okres trwania programu.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>Po tym czasie będą niszczone komisyjnie w sposób trwały i nieodwracalny.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</w:rPr>
      </w:pPr>
      <w:r w:rsidRPr="002C7930">
        <w:rPr>
          <w:rFonts w:asciiTheme="majorHAnsi" w:eastAsia="Times New Roman" w:hAnsiTheme="majorHAnsi" w:cstheme="majorHAnsi"/>
        </w:rPr>
        <w:t>Przy realizacji swoich zadań, Administrator wspiera się pomocą firm zewnętrznych świadczących usługi (należących do kategorii odbiorców): usługi poczty elektronicznej; usługi hostingu danych; usługi administracji infrastrukturą IT; usługi dostarczania narzędzia do obsługi wniosków w modelu SaaS oraz, wyłącznie w zakresie udostępnienia obszaru przetwarzania, podmiot wynajmujący powierzchnię biurową, w której zlokalizowana jest siedziba Administratora.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>Dane osobowe nie są przetwarzane w sposób zautomatyzowany w celu podjęcia jakichkolwiek decyzji.</w:t>
      </w:r>
    </w:p>
    <w:p w:rsidR="00FA201A" w:rsidRPr="002C7930" w:rsidRDefault="00C05CAC">
      <w:pPr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theme="majorHAnsi"/>
          <w:color w:val="000000"/>
        </w:rPr>
      </w:pPr>
      <w:r w:rsidRPr="002C7930">
        <w:rPr>
          <w:rFonts w:asciiTheme="majorHAnsi" w:eastAsia="Times New Roman" w:hAnsiTheme="majorHAnsi" w:cstheme="majorHAnsi"/>
          <w:color w:val="000000"/>
        </w:rPr>
        <w:t>P</w:t>
      </w:r>
      <w:r w:rsidRPr="002C7930">
        <w:rPr>
          <w:rFonts w:asciiTheme="majorHAnsi" w:eastAsia="Times New Roman" w:hAnsiTheme="majorHAnsi" w:cstheme="majorHAnsi"/>
        </w:rPr>
        <w:t>odanie danych jest dobrowolne, jednakże niepodanie danych wymaganych w</w:t>
      </w:r>
      <w:r w:rsidR="00016521">
        <w:rPr>
          <w:rFonts w:asciiTheme="majorHAnsi" w:eastAsia="Times New Roman" w:hAnsiTheme="majorHAnsi" w:cstheme="majorHAnsi"/>
        </w:rPr>
        <w:t> </w:t>
      </w:r>
      <w:r w:rsidRPr="002C7930">
        <w:rPr>
          <w:rFonts w:asciiTheme="majorHAnsi" w:eastAsia="Times New Roman" w:hAnsiTheme="majorHAnsi" w:cstheme="majorHAnsi"/>
        </w:rPr>
        <w:t>ogłoszeniu o naborze skutkować będzie odrzuceniem aplikacji z powodów formalnych.</w:t>
      </w:r>
    </w:p>
    <w:p w:rsidR="00FA201A" w:rsidRPr="002C7930" w:rsidRDefault="00FA201A">
      <w:pPr>
        <w:jc w:val="both"/>
        <w:rPr>
          <w:rFonts w:asciiTheme="majorHAnsi" w:eastAsia="Times New Roman" w:hAnsiTheme="majorHAnsi" w:cstheme="majorHAnsi"/>
          <w:color w:val="000000"/>
        </w:rPr>
      </w:pPr>
    </w:p>
    <w:p w:rsidR="002C7930" w:rsidRPr="002C7930" w:rsidRDefault="002C7930">
      <w:pPr>
        <w:jc w:val="both"/>
        <w:rPr>
          <w:rFonts w:asciiTheme="majorHAnsi" w:eastAsia="Times New Roman" w:hAnsiTheme="majorHAnsi" w:cstheme="majorHAnsi"/>
          <w:color w:val="000000"/>
        </w:rPr>
      </w:pPr>
    </w:p>
    <w:p w:rsidR="002C7930" w:rsidRPr="002C7930" w:rsidRDefault="002C7930" w:rsidP="002C7930">
      <w:pPr>
        <w:rPr>
          <w:rFonts w:asciiTheme="majorHAnsi" w:hAnsiTheme="majorHAnsi" w:cstheme="majorHAnsi"/>
        </w:rPr>
      </w:pPr>
      <w:r w:rsidRPr="002C7930">
        <w:rPr>
          <w:rFonts w:asciiTheme="majorHAnsi" w:hAnsiTheme="majorHAnsi" w:cstheme="majorHAnsi"/>
        </w:rPr>
        <w:t>Zapoznałem się z treścią informacji:</w:t>
      </w:r>
    </w:p>
    <w:p w:rsidR="002C7930" w:rsidRPr="002C7930" w:rsidRDefault="002C7930" w:rsidP="002C7930">
      <w:pPr>
        <w:rPr>
          <w:rFonts w:asciiTheme="majorHAnsi" w:hAnsiTheme="majorHAnsi" w:cstheme="majorHAnsi"/>
        </w:rPr>
      </w:pPr>
    </w:p>
    <w:p w:rsidR="002C7930" w:rsidRPr="002C7930" w:rsidRDefault="002C7930" w:rsidP="002C7930">
      <w:pPr>
        <w:pStyle w:val="Tytu"/>
        <w:jc w:val="both"/>
        <w:rPr>
          <w:rFonts w:asciiTheme="majorHAnsi" w:hAnsiTheme="majorHAnsi" w:cstheme="majorHAnsi"/>
          <w:sz w:val="24"/>
          <w:szCs w:val="24"/>
        </w:rPr>
      </w:pPr>
      <w:r w:rsidRPr="002C7930">
        <w:rPr>
          <w:rFonts w:asciiTheme="majorHAnsi" w:hAnsiTheme="majorHAnsi" w:cstheme="majorHAnsi"/>
          <w:sz w:val="24"/>
          <w:szCs w:val="24"/>
        </w:rPr>
        <w:t>.......................................</w:t>
      </w:r>
      <w:r w:rsidRPr="002C7930">
        <w:rPr>
          <w:rFonts w:asciiTheme="majorHAnsi" w:hAnsiTheme="majorHAnsi" w:cstheme="majorHAnsi"/>
          <w:sz w:val="24"/>
          <w:szCs w:val="24"/>
        </w:rPr>
        <w:tab/>
      </w:r>
      <w:r w:rsidRPr="002C7930">
        <w:rPr>
          <w:rFonts w:asciiTheme="majorHAnsi" w:hAnsiTheme="majorHAnsi" w:cstheme="majorHAnsi"/>
          <w:sz w:val="24"/>
          <w:szCs w:val="24"/>
        </w:rPr>
        <w:tab/>
      </w:r>
      <w:r w:rsidRPr="002C7930">
        <w:rPr>
          <w:rFonts w:asciiTheme="majorHAnsi" w:hAnsiTheme="majorHAnsi" w:cstheme="majorHAnsi"/>
          <w:sz w:val="24"/>
          <w:szCs w:val="24"/>
        </w:rPr>
        <w:tab/>
      </w:r>
      <w:r w:rsidRPr="002C7930">
        <w:rPr>
          <w:rFonts w:asciiTheme="majorHAnsi" w:hAnsiTheme="majorHAnsi" w:cstheme="majorHAnsi"/>
          <w:sz w:val="24"/>
          <w:szCs w:val="24"/>
        </w:rPr>
        <w:tab/>
      </w:r>
      <w:r w:rsidRPr="002C7930">
        <w:rPr>
          <w:rFonts w:asciiTheme="majorHAnsi" w:hAnsiTheme="majorHAnsi" w:cstheme="majorHAnsi"/>
          <w:sz w:val="24"/>
          <w:szCs w:val="24"/>
        </w:rPr>
        <w:tab/>
      </w:r>
      <w:r w:rsidRPr="002C7930">
        <w:rPr>
          <w:rFonts w:asciiTheme="majorHAnsi" w:hAnsiTheme="majorHAnsi" w:cstheme="majorHAnsi"/>
          <w:sz w:val="24"/>
          <w:szCs w:val="24"/>
        </w:rPr>
        <w:tab/>
        <w:t>......................................</w:t>
      </w:r>
    </w:p>
    <w:p w:rsidR="002C7930" w:rsidRPr="002C7930" w:rsidRDefault="002C7930" w:rsidP="002C7930">
      <w:pPr>
        <w:pStyle w:val="Tytu"/>
        <w:jc w:val="both"/>
        <w:rPr>
          <w:rFonts w:asciiTheme="majorHAnsi" w:hAnsiTheme="majorHAnsi" w:cstheme="majorHAnsi"/>
          <w:sz w:val="24"/>
          <w:szCs w:val="24"/>
        </w:rPr>
      </w:pPr>
      <w:r w:rsidRPr="002C7930">
        <w:rPr>
          <w:rFonts w:asciiTheme="majorHAnsi" w:hAnsiTheme="majorHAnsi" w:cstheme="majorHAnsi"/>
          <w:sz w:val="24"/>
          <w:szCs w:val="24"/>
        </w:rPr>
        <w:t xml:space="preserve">   (m</w:t>
      </w:r>
      <w:r>
        <w:rPr>
          <w:rFonts w:asciiTheme="majorHAnsi" w:hAnsiTheme="majorHAnsi" w:cstheme="majorHAnsi"/>
          <w:sz w:val="24"/>
          <w:szCs w:val="24"/>
        </w:rPr>
        <w:t>iejscowość, data)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Pr="002C7930">
        <w:rPr>
          <w:rFonts w:asciiTheme="majorHAnsi" w:hAnsiTheme="majorHAnsi" w:cstheme="majorHAnsi"/>
          <w:sz w:val="24"/>
          <w:szCs w:val="24"/>
        </w:rPr>
        <w:t>(podpis)</w:t>
      </w:r>
    </w:p>
    <w:p w:rsidR="002C7930" w:rsidRPr="002C7930" w:rsidRDefault="002C7930">
      <w:pPr>
        <w:jc w:val="both"/>
        <w:rPr>
          <w:rFonts w:asciiTheme="majorHAnsi" w:eastAsia="Times New Roman" w:hAnsiTheme="majorHAnsi" w:cstheme="majorHAnsi"/>
          <w:color w:val="000000"/>
        </w:rPr>
      </w:pPr>
    </w:p>
    <w:sectPr w:rsidR="002C7930" w:rsidRPr="002C7930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6019"/>
    <w:multiLevelType w:val="multilevel"/>
    <w:tmpl w:val="EC203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1A"/>
    <w:rsid w:val="00016521"/>
    <w:rsid w:val="002C7930"/>
    <w:rsid w:val="003B523B"/>
    <w:rsid w:val="00AE2A82"/>
    <w:rsid w:val="00C05CAC"/>
    <w:rsid w:val="00E106DF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A454"/>
  <w15:docId w15:val="{668F9C31-CBE3-43F4-83F4-8E528948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2C7930"/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5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Woźniak</dc:creator>
  <cp:lastModifiedBy>Paweł Woźniak</cp:lastModifiedBy>
  <cp:revision>3</cp:revision>
  <cp:lastPrinted>2019-07-09T11:35:00Z</cp:lastPrinted>
  <dcterms:created xsi:type="dcterms:W3CDTF">2019-07-08T14:39:00Z</dcterms:created>
  <dcterms:modified xsi:type="dcterms:W3CDTF">2019-07-09T12:14:00Z</dcterms:modified>
</cp:coreProperties>
</file>