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2033"/>
      </w:tblGrid>
      <w:tr w:rsidR="00505A01" w:rsidRPr="00505A01" w:rsidTr="00505A01">
        <w:trPr>
          <w:trHeight w:val="390"/>
        </w:trPr>
        <w:tc>
          <w:tcPr>
            <w:tcW w:w="5000" w:type="pct"/>
            <w:gridSpan w:val="2"/>
          </w:tcPr>
          <w:p w:rsidR="00505A01" w:rsidRPr="00505A01" w:rsidRDefault="00505A01" w:rsidP="00F654F6">
            <w:pPr>
              <w:spacing w:after="0" w:line="360" w:lineRule="auto"/>
              <w:jc w:val="center"/>
              <w:rPr>
                <w:rFonts w:asciiTheme="majorHAnsi" w:hAnsiTheme="majorHAnsi" w:cstheme="majorHAnsi"/>
                <w:b/>
                <w:bCs/>
                <w:sz w:val="18"/>
                <w:szCs w:val="18"/>
              </w:rPr>
            </w:pPr>
            <w:r w:rsidRPr="00505A01">
              <w:rPr>
                <w:rFonts w:asciiTheme="majorHAnsi" w:hAnsiTheme="majorHAnsi" w:cstheme="majorHAnsi"/>
                <w:b/>
                <w:bCs/>
                <w:sz w:val="18"/>
                <w:szCs w:val="18"/>
              </w:rPr>
              <w:t>Dane Podmiotu</w:t>
            </w:r>
          </w:p>
        </w:tc>
      </w:tr>
      <w:tr w:rsidR="00505A01" w:rsidRPr="00505A01" w:rsidTr="006A7269">
        <w:trPr>
          <w:trHeight w:val="300"/>
        </w:trPr>
        <w:tc>
          <w:tcPr>
            <w:tcW w:w="1090" w:type="pct"/>
          </w:tcPr>
          <w:p w:rsidR="00505A01" w:rsidRPr="008A18E4" w:rsidRDefault="00505A01" w:rsidP="00F654F6">
            <w:pPr>
              <w:spacing w:after="0" w:line="360" w:lineRule="auto"/>
              <w:jc w:val="center"/>
              <w:rPr>
                <w:rFonts w:asciiTheme="majorHAnsi" w:hAnsiTheme="majorHAnsi" w:cstheme="majorHAnsi"/>
                <w:b/>
                <w:sz w:val="18"/>
                <w:szCs w:val="18"/>
              </w:rPr>
            </w:pPr>
            <w:r w:rsidRPr="008A18E4">
              <w:rPr>
                <w:rFonts w:asciiTheme="majorHAnsi" w:hAnsiTheme="majorHAnsi" w:cstheme="majorHAnsi"/>
                <w:b/>
                <w:sz w:val="18"/>
                <w:szCs w:val="18"/>
              </w:rPr>
              <w:t>Nazwa podmiotu zgłaszającego uwagi</w:t>
            </w:r>
          </w:p>
        </w:tc>
        <w:tc>
          <w:tcPr>
            <w:tcW w:w="3910" w:type="pct"/>
            <w:shd w:val="clear" w:color="auto" w:fill="auto"/>
            <w:hideMark/>
          </w:tcPr>
          <w:p w:rsidR="00505A01" w:rsidRPr="00505A01" w:rsidRDefault="00505A01" w:rsidP="00F654F6">
            <w:pPr>
              <w:spacing w:after="0" w:line="360" w:lineRule="auto"/>
              <w:jc w:val="center"/>
              <w:rPr>
                <w:rFonts w:asciiTheme="majorHAnsi" w:hAnsiTheme="majorHAnsi" w:cstheme="majorHAnsi"/>
                <w:sz w:val="18"/>
                <w:szCs w:val="18"/>
              </w:rPr>
            </w:pPr>
          </w:p>
        </w:tc>
      </w:tr>
      <w:tr w:rsidR="00505A01" w:rsidRPr="00505A01" w:rsidTr="006A7269">
        <w:trPr>
          <w:trHeight w:val="315"/>
        </w:trPr>
        <w:tc>
          <w:tcPr>
            <w:tcW w:w="1090" w:type="pct"/>
          </w:tcPr>
          <w:p w:rsidR="00505A01" w:rsidRPr="008A18E4" w:rsidRDefault="00505A01" w:rsidP="00F654F6">
            <w:pPr>
              <w:spacing w:after="0" w:line="360" w:lineRule="auto"/>
              <w:jc w:val="center"/>
              <w:rPr>
                <w:rFonts w:asciiTheme="majorHAnsi" w:hAnsiTheme="majorHAnsi" w:cstheme="majorHAnsi"/>
                <w:b/>
                <w:sz w:val="18"/>
                <w:szCs w:val="18"/>
              </w:rPr>
            </w:pPr>
            <w:r w:rsidRPr="008A18E4">
              <w:rPr>
                <w:rFonts w:asciiTheme="majorHAnsi" w:hAnsiTheme="majorHAnsi" w:cstheme="majorHAnsi"/>
                <w:b/>
                <w:sz w:val="18"/>
                <w:szCs w:val="18"/>
              </w:rPr>
              <w:t>Adres e-mail</w:t>
            </w:r>
          </w:p>
        </w:tc>
        <w:tc>
          <w:tcPr>
            <w:tcW w:w="3910" w:type="pct"/>
            <w:shd w:val="clear" w:color="auto" w:fill="auto"/>
            <w:hideMark/>
          </w:tcPr>
          <w:p w:rsidR="00505A01" w:rsidRPr="00505A01" w:rsidRDefault="00505A01" w:rsidP="00F654F6">
            <w:pPr>
              <w:spacing w:after="0" w:line="360" w:lineRule="auto"/>
              <w:jc w:val="center"/>
              <w:rPr>
                <w:rFonts w:asciiTheme="majorHAnsi" w:hAnsiTheme="majorHAnsi" w:cstheme="majorHAnsi"/>
                <w:sz w:val="18"/>
                <w:szCs w:val="18"/>
              </w:rPr>
            </w:pPr>
          </w:p>
        </w:tc>
      </w:tr>
      <w:tr w:rsidR="00737F8F" w:rsidRPr="00505A01" w:rsidTr="006A7269">
        <w:trPr>
          <w:trHeight w:val="315"/>
        </w:trPr>
        <w:tc>
          <w:tcPr>
            <w:tcW w:w="1090" w:type="pct"/>
          </w:tcPr>
          <w:p w:rsidR="00737F8F" w:rsidRPr="008A18E4" w:rsidRDefault="00737F8F" w:rsidP="00F654F6">
            <w:pPr>
              <w:spacing w:after="0" w:line="360" w:lineRule="auto"/>
              <w:jc w:val="center"/>
              <w:rPr>
                <w:rFonts w:asciiTheme="majorHAnsi" w:hAnsiTheme="majorHAnsi" w:cstheme="majorHAnsi"/>
                <w:b/>
                <w:sz w:val="18"/>
                <w:szCs w:val="18"/>
              </w:rPr>
            </w:pPr>
            <w:r>
              <w:rPr>
                <w:rFonts w:asciiTheme="majorHAnsi" w:hAnsiTheme="majorHAnsi" w:cstheme="majorHAnsi"/>
                <w:b/>
                <w:sz w:val="18"/>
                <w:szCs w:val="18"/>
              </w:rPr>
              <w:t>Nazwa konkursu</w:t>
            </w:r>
          </w:p>
        </w:tc>
        <w:tc>
          <w:tcPr>
            <w:tcW w:w="3910" w:type="pct"/>
            <w:shd w:val="clear" w:color="auto" w:fill="auto"/>
          </w:tcPr>
          <w:p w:rsidR="00737F8F" w:rsidRPr="00505A01" w:rsidRDefault="00737F8F" w:rsidP="00F654F6">
            <w:pPr>
              <w:spacing w:after="0" w:line="360" w:lineRule="auto"/>
              <w:jc w:val="center"/>
              <w:rPr>
                <w:rFonts w:asciiTheme="majorHAnsi" w:hAnsiTheme="majorHAnsi" w:cstheme="majorHAnsi"/>
                <w:sz w:val="18"/>
                <w:szCs w:val="18"/>
              </w:rPr>
            </w:pPr>
          </w:p>
        </w:tc>
      </w:tr>
    </w:tbl>
    <w:p w:rsidR="006A7269" w:rsidRDefault="006A72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232"/>
        <w:gridCol w:w="1342"/>
        <w:gridCol w:w="5297"/>
        <w:gridCol w:w="7042"/>
      </w:tblGrid>
      <w:tr w:rsidR="00B8126F" w:rsidRPr="00505A01" w:rsidTr="00B8126F">
        <w:trPr>
          <w:trHeight w:val="323"/>
        </w:trPr>
        <w:tc>
          <w:tcPr>
            <w:tcW w:w="154" w:type="pct"/>
            <w:shd w:val="clear" w:color="auto" w:fill="auto"/>
            <w:noWrap/>
            <w:hideMark/>
          </w:tcPr>
          <w:p w:rsidR="00B8126F" w:rsidRPr="00505A01" w:rsidRDefault="00B8126F" w:rsidP="006A7269">
            <w:pPr>
              <w:spacing w:after="0" w:line="360" w:lineRule="auto"/>
              <w:jc w:val="center"/>
              <w:rPr>
                <w:rFonts w:asciiTheme="majorHAnsi" w:hAnsiTheme="majorHAnsi" w:cstheme="majorHAnsi"/>
                <w:b/>
                <w:bCs/>
                <w:sz w:val="18"/>
                <w:szCs w:val="18"/>
              </w:rPr>
            </w:pPr>
            <w:r w:rsidRPr="00505A01">
              <w:rPr>
                <w:rFonts w:asciiTheme="majorHAnsi" w:hAnsiTheme="majorHAnsi" w:cstheme="majorHAnsi"/>
                <w:b/>
                <w:bCs/>
                <w:sz w:val="18"/>
                <w:szCs w:val="18"/>
              </w:rPr>
              <w:t>Lp.</w:t>
            </w:r>
          </w:p>
        </w:tc>
        <w:tc>
          <w:tcPr>
            <w:tcW w:w="400" w:type="pct"/>
          </w:tcPr>
          <w:p w:rsidR="00B8126F" w:rsidRPr="00505A01" w:rsidRDefault="00B8126F" w:rsidP="006A7269">
            <w:pPr>
              <w:spacing w:after="0" w:line="360" w:lineRule="auto"/>
              <w:jc w:val="center"/>
              <w:rPr>
                <w:rFonts w:asciiTheme="majorHAnsi" w:hAnsiTheme="majorHAnsi" w:cstheme="majorHAnsi"/>
                <w:b/>
                <w:bCs/>
                <w:sz w:val="18"/>
                <w:szCs w:val="18"/>
              </w:rPr>
            </w:pPr>
            <w:r w:rsidRPr="00505A01">
              <w:rPr>
                <w:rFonts w:asciiTheme="majorHAnsi" w:hAnsiTheme="majorHAnsi" w:cstheme="majorHAnsi"/>
                <w:b/>
                <w:bCs/>
                <w:sz w:val="18"/>
                <w:szCs w:val="18"/>
              </w:rPr>
              <w:t>Numer rozdziału, podrozdziału</w:t>
            </w:r>
          </w:p>
        </w:tc>
        <w:tc>
          <w:tcPr>
            <w:tcW w:w="436" w:type="pct"/>
            <w:shd w:val="clear" w:color="auto" w:fill="auto"/>
            <w:hideMark/>
          </w:tcPr>
          <w:p w:rsidR="00B8126F" w:rsidRPr="00505A01" w:rsidRDefault="00B8126F" w:rsidP="006A7269">
            <w:pPr>
              <w:spacing w:after="0" w:line="360" w:lineRule="auto"/>
              <w:jc w:val="center"/>
              <w:rPr>
                <w:rFonts w:asciiTheme="majorHAnsi" w:hAnsiTheme="majorHAnsi" w:cstheme="majorHAnsi"/>
                <w:b/>
                <w:bCs/>
                <w:sz w:val="18"/>
                <w:szCs w:val="18"/>
              </w:rPr>
            </w:pPr>
            <w:r>
              <w:rPr>
                <w:rFonts w:asciiTheme="majorHAnsi" w:hAnsiTheme="majorHAnsi" w:cstheme="majorHAnsi"/>
                <w:b/>
                <w:bCs/>
                <w:sz w:val="18"/>
                <w:szCs w:val="18"/>
              </w:rPr>
              <w:t>Numer strony</w:t>
            </w:r>
          </w:p>
        </w:tc>
        <w:tc>
          <w:tcPr>
            <w:tcW w:w="1721" w:type="pct"/>
            <w:shd w:val="clear" w:color="auto" w:fill="auto"/>
            <w:noWrap/>
            <w:hideMark/>
          </w:tcPr>
          <w:p w:rsidR="00B8126F" w:rsidRPr="00505A01" w:rsidRDefault="00B8126F" w:rsidP="006A7269">
            <w:pPr>
              <w:spacing w:after="0" w:line="360" w:lineRule="auto"/>
              <w:jc w:val="center"/>
              <w:rPr>
                <w:rFonts w:asciiTheme="majorHAnsi" w:hAnsiTheme="majorHAnsi" w:cstheme="majorHAnsi"/>
                <w:b/>
                <w:bCs/>
                <w:sz w:val="18"/>
                <w:szCs w:val="18"/>
              </w:rPr>
            </w:pPr>
            <w:r w:rsidRPr="00505A01">
              <w:rPr>
                <w:rFonts w:asciiTheme="majorHAnsi" w:hAnsiTheme="majorHAnsi" w:cstheme="majorHAnsi"/>
                <w:b/>
                <w:bCs/>
                <w:sz w:val="18"/>
                <w:szCs w:val="18"/>
              </w:rPr>
              <w:t>Treść uwagi</w:t>
            </w:r>
          </w:p>
        </w:tc>
        <w:tc>
          <w:tcPr>
            <w:tcW w:w="2288" w:type="pct"/>
            <w:shd w:val="clear" w:color="auto" w:fill="auto"/>
            <w:noWrap/>
            <w:hideMark/>
          </w:tcPr>
          <w:p w:rsidR="00B8126F" w:rsidRPr="00505A01" w:rsidRDefault="00B8126F" w:rsidP="006A7269">
            <w:pPr>
              <w:spacing w:after="0" w:line="360" w:lineRule="auto"/>
              <w:jc w:val="center"/>
              <w:rPr>
                <w:rFonts w:asciiTheme="majorHAnsi" w:hAnsiTheme="majorHAnsi" w:cstheme="majorHAnsi"/>
                <w:b/>
                <w:bCs/>
                <w:sz w:val="18"/>
                <w:szCs w:val="18"/>
              </w:rPr>
            </w:pPr>
            <w:r w:rsidRPr="00505A01">
              <w:rPr>
                <w:rFonts w:asciiTheme="majorHAnsi" w:hAnsiTheme="majorHAnsi" w:cstheme="majorHAnsi"/>
                <w:b/>
                <w:bCs/>
                <w:sz w:val="18"/>
                <w:szCs w:val="18"/>
              </w:rPr>
              <w:t>Uzasadnienie</w:t>
            </w:r>
          </w:p>
        </w:tc>
      </w:tr>
      <w:tr w:rsidR="00B8126F" w:rsidRPr="00505A01" w:rsidTr="00B8126F">
        <w:trPr>
          <w:trHeight w:val="307"/>
        </w:trPr>
        <w:tc>
          <w:tcPr>
            <w:tcW w:w="154" w:type="pct"/>
            <w:shd w:val="clear" w:color="auto" w:fill="auto"/>
            <w:hideMark/>
          </w:tcPr>
          <w:p w:rsidR="00B8126F" w:rsidRPr="00505A01" w:rsidRDefault="00A91C37" w:rsidP="006A7269">
            <w:pPr>
              <w:spacing w:after="0" w:line="360" w:lineRule="auto"/>
              <w:rPr>
                <w:rFonts w:asciiTheme="majorHAnsi" w:hAnsiTheme="majorHAnsi" w:cstheme="majorHAnsi"/>
                <w:sz w:val="18"/>
                <w:szCs w:val="18"/>
              </w:rPr>
            </w:pPr>
            <w:r>
              <w:rPr>
                <w:rFonts w:asciiTheme="majorHAnsi" w:hAnsiTheme="majorHAnsi" w:cstheme="majorHAnsi"/>
                <w:sz w:val="18"/>
                <w:szCs w:val="18"/>
              </w:rPr>
              <w:t>1</w:t>
            </w: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A91C37" w:rsidP="006A7269">
            <w:pPr>
              <w:spacing w:after="0" w:line="360" w:lineRule="auto"/>
              <w:rPr>
                <w:rFonts w:asciiTheme="majorHAnsi" w:hAnsiTheme="majorHAnsi" w:cstheme="majorHAnsi"/>
                <w:sz w:val="18"/>
                <w:szCs w:val="18"/>
              </w:rPr>
            </w:pPr>
            <w:r>
              <w:rPr>
                <w:rFonts w:asciiTheme="majorHAnsi" w:hAnsiTheme="majorHAnsi" w:cstheme="majorHAnsi"/>
                <w:sz w:val="18"/>
                <w:szCs w:val="18"/>
              </w:rPr>
              <w:t>2</w:t>
            </w: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A91C37" w:rsidP="006A7269">
            <w:pPr>
              <w:spacing w:after="0" w:line="360" w:lineRule="auto"/>
              <w:rPr>
                <w:rFonts w:asciiTheme="majorHAnsi" w:hAnsiTheme="majorHAnsi" w:cstheme="majorHAnsi"/>
                <w:sz w:val="18"/>
                <w:szCs w:val="18"/>
              </w:rPr>
            </w:pPr>
            <w:r>
              <w:rPr>
                <w:rFonts w:asciiTheme="majorHAnsi" w:hAnsiTheme="majorHAnsi" w:cstheme="majorHAnsi"/>
                <w:sz w:val="18"/>
                <w:szCs w:val="18"/>
              </w:rPr>
              <w:t>3</w:t>
            </w: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A91C37" w:rsidP="006A7269">
            <w:pPr>
              <w:spacing w:after="0" w:line="360" w:lineRule="auto"/>
              <w:rPr>
                <w:rFonts w:asciiTheme="majorHAnsi" w:hAnsiTheme="majorHAnsi" w:cstheme="majorHAnsi"/>
                <w:sz w:val="18"/>
                <w:szCs w:val="18"/>
              </w:rPr>
            </w:pPr>
            <w:r>
              <w:rPr>
                <w:rFonts w:asciiTheme="majorHAnsi" w:hAnsiTheme="majorHAnsi" w:cstheme="majorHAnsi"/>
                <w:sz w:val="18"/>
                <w:szCs w:val="18"/>
              </w:rPr>
              <w:t>4</w:t>
            </w: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A91C37" w:rsidP="006A7269">
            <w:pPr>
              <w:spacing w:after="0" w:line="360" w:lineRule="auto"/>
              <w:rPr>
                <w:rFonts w:asciiTheme="majorHAnsi" w:hAnsiTheme="majorHAnsi" w:cstheme="majorHAnsi"/>
                <w:sz w:val="18"/>
                <w:szCs w:val="18"/>
              </w:rPr>
            </w:pPr>
            <w:r>
              <w:rPr>
                <w:rFonts w:asciiTheme="majorHAnsi" w:hAnsiTheme="majorHAnsi" w:cstheme="majorHAnsi"/>
                <w:sz w:val="18"/>
                <w:szCs w:val="18"/>
              </w:rPr>
              <w:t>5</w:t>
            </w: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r w:rsidR="00B8126F" w:rsidRPr="00505A01" w:rsidTr="00B8126F">
        <w:trPr>
          <w:trHeight w:val="307"/>
        </w:trPr>
        <w:tc>
          <w:tcPr>
            <w:tcW w:w="154"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400" w:type="pct"/>
          </w:tcPr>
          <w:p w:rsidR="00B8126F" w:rsidRPr="00505A01" w:rsidRDefault="00B8126F" w:rsidP="006A7269">
            <w:pPr>
              <w:spacing w:after="0" w:line="360" w:lineRule="auto"/>
              <w:rPr>
                <w:rFonts w:asciiTheme="majorHAnsi" w:hAnsiTheme="majorHAnsi" w:cstheme="majorHAnsi"/>
                <w:sz w:val="18"/>
                <w:szCs w:val="18"/>
              </w:rPr>
            </w:pPr>
          </w:p>
        </w:tc>
        <w:tc>
          <w:tcPr>
            <w:tcW w:w="436"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1721"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c>
          <w:tcPr>
            <w:tcW w:w="2288" w:type="pct"/>
            <w:shd w:val="clear" w:color="auto" w:fill="auto"/>
            <w:hideMark/>
          </w:tcPr>
          <w:p w:rsidR="00B8126F" w:rsidRPr="00505A01" w:rsidRDefault="00B8126F" w:rsidP="006A7269">
            <w:pPr>
              <w:spacing w:after="0" w:line="360" w:lineRule="auto"/>
              <w:rPr>
                <w:rFonts w:asciiTheme="majorHAnsi" w:hAnsiTheme="majorHAnsi" w:cstheme="majorHAnsi"/>
                <w:sz w:val="18"/>
                <w:szCs w:val="18"/>
              </w:rPr>
            </w:pPr>
          </w:p>
        </w:tc>
      </w:tr>
    </w:tbl>
    <w:p w:rsidR="00FB56BE" w:rsidRDefault="00FB56BE" w:rsidP="00785963"/>
    <w:p w:rsidR="007241DC" w:rsidRDefault="007241DC" w:rsidP="00785963">
      <w:pPr>
        <w:rPr>
          <w:b/>
        </w:rPr>
        <w:sectPr w:rsidR="007241DC" w:rsidSect="00505A01">
          <w:headerReference w:type="even" r:id="rId6"/>
          <w:headerReference w:type="default" r:id="rId7"/>
          <w:footerReference w:type="even" r:id="rId8"/>
          <w:footerReference w:type="default" r:id="rId9"/>
          <w:headerReference w:type="first" r:id="rId10"/>
          <w:footerReference w:type="first" r:id="rId11"/>
          <w:pgSz w:w="16838" w:h="11906" w:orient="landscape"/>
          <w:pgMar w:top="720" w:right="720" w:bottom="720" w:left="720" w:header="708" w:footer="708" w:gutter="0"/>
          <w:cols w:space="708"/>
          <w:docGrid w:linePitch="360"/>
        </w:sectPr>
      </w:pPr>
    </w:p>
    <w:p w:rsidR="007241DC" w:rsidRPr="007241DC" w:rsidRDefault="007241DC" w:rsidP="00785963">
      <w:pPr>
        <w:rPr>
          <w:b/>
        </w:rPr>
      </w:pPr>
      <w:r w:rsidRPr="007241DC">
        <w:rPr>
          <w:b/>
        </w:rPr>
        <w:lastRenderedPageBreak/>
        <w:t>Kryteria strategiczne NOWEFIO:</w:t>
      </w:r>
    </w:p>
    <w:p w:rsidR="007241DC" w:rsidRDefault="007241DC" w:rsidP="007241DC">
      <w:pPr>
        <w:jc w:val="both"/>
      </w:pPr>
      <w:r>
        <w:t>Kryteria strategiczne są to kryteria określane w związku z koniecznością zapewnienia realizacji celów szczegółowych Programu NOWEFIO oraz realizacji bieżących polityk publicznych. Spełnianie kryteriów strategicznych oznacza przyznanie spełniającym je ofertom premii punktowej. Spełnienie kryteriów strategicznych nie jest obowiązkowe do zakwalifikowania projektu do dofinansowania. W Regulaminie konkursu nie wskazano kryteriów strategicznych. Chcielibyśmy poznać Państwa opinię nt. wprowadzenia kryteriów do Regulaminu.</w:t>
      </w:r>
    </w:p>
    <w:p w:rsidR="007241DC" w:rsidRDefault="007241DC" w:rsidP="007241DC">
      <w:pPr>
        <w:jc w:val="both"/>
      </w:pPr>
      <w:r>
        <w:t>Propozycje kryteriów strategicznych: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5226"/>
        <w:gridCol w:w="1288"/>
        <w:gridCol w:w="1612"/>
        <w:gridCol w:w="1773"/>
      </w:tblGrid>
      <w:tr w:rsidR="007241DC" w:rsidRPr="007241DC" w:rsidTr="00137706">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7241DC" w:rsidRPr="007241DC" w:rsidRDefault="007241DC" w:rsidP="007241DC">
            <w:pPr>
              <w:jc w:val="both"/>
              <w:rPr>
                <w:b/>
              </w:rPr>
            </w:pPr>
            <w:r w:rsidRPr="007241DC">
              <w:rPr>
                <w:b/>
              </w:rPr>
              <w:t>Lp.</w:t>
            </w:r>
          </w:p>
        </w:tc>
        <w:tc>
          <w:tcPr>
            <w:tcW w:w="2499" w:type="pct"/>
            <w:tcBorders>
              <w:top w:val="single" w:sz="4" w:space="0" w:color="auto"/>
              <w:left w:val="single" w:sz="4" w:space="0" w:color="auto"/>
              <w:bottom w:val="single" w:sz="4" w:space="0" w:color="auto"/>
              <w:right w:val="single" w:sz="4" w:space="0" w:color="auto"/>
            </w:tcBorders>
            <w:shd w:val="clear" w:color="auto" w:fill="auto"/>
            <w:hideMark/>
          </w:tcPr>
          <w:p w:rsidR="007241DC" w:rsidRPr="007241DC" w:rsidRDefault="007241DC" w:rsidP="007241DC">
            <w:pPr>
              <w:jc w:val="both"/>
              <w:rPr>
                <w:b/>
              </w:rPr>
            </w:pPr>
            <w:r w:rsidRPr="007241DC">
              <w:rPr>
                <w:b/>
              </w:rPr>
              <w:t>Kryterium Strategiczne</w:t>
            </w:r>
          </w:p>
        </w:tc>
        <w:tc>
          <w:tcPr>
            <w:tcW w:w="616" w:type="pct"/>
            <w:tcBorders>
              <w:top w:val="single" w:sz="4" w:space="0" w:color="auto"/>
              <w:left w:val="single" w:sz="4" w:space="0" w:color="auto"/>
              <w:bottom w:val="single" w:sz="4" w:space="0" w:color="auto"/>
              <w:right w:val="single" w:sz="4" w:space="0" w:color="auto"/>
            </w:tcBorders>
            <w:shd w:val="clear" w:color="auto" w:fill="auto"/>
            <w:hideMark/>
          </w:tcPr>
          <w:p w:rsidR="007241DC" w:rsidRPr="007241DC" w:rsidRDefault="007241DC" w:rsidP="007241DC">
            <w:pPr>
              <w:jc w:val="both"/>
              <w:rPr>
                <w:b/>
              </w:rPr>
            </w:pPr>
            <w:r>
              <w:rPr>
                <w:b/>
              </w:rPr>
              <w:t>Liczba punktów</w:t>
            </w:r>
          </w:p>
        </w:tc>
        <w:tc>
          <w:tcPr>
            <w:tcW w:w="771" w:type="pct"/>
            <w:tcBorders>
              <w:top w:val="single" w:sz="4" w:space="0" w:color="auto"/>
              <w:left w:val="single" w:sz="4" w:space="0" w:color="auto"/>
              <w:bottom w:val="single" w:sz="4" w:space="0" w:color="auto"/>
              <w:right w:val="single" w:sz="4" w:space="0" w:color="auto"/>
            </w:tcBorders>
          </w:tcPr>
          <w:p w:rsidR="007241DC" w:rsidRPr="007241DC" w:rsidRDefault="007241DC" w:rsidP="007241DC">
            <w:pPr>
              <w:jc w:val="both"/>
              <w:rPr>
                <w:b/>
              </w:rPr>
            </w:pPr>
            <w:r w:rsidRPr="007241DC">
              <w:rPr>
                <w:b/>
              </w:rPr>
              <w:t>Priorytet</w:t>
            </w:r>
          </w:p>
        </w:tc>
        <w:tc>
          <w:tcPr>
            <w:tcW w:w="848" w:type="pct"/>
            <w:tcBorders>
              <w:top w:val="single" w:sz="4" w:space="0" w:color="auto"/>
              <w:left w:val="single" w:sz="4" w:space="0" w:color="auto"/>
              <w:bottom w:val="single" w:sz="4" w:space="0" w:color="auto"/>
              <w:right w:val="single" w:sz="4" w:space="0" w:color="auto"/>
            </w:tcBorders>
            <w:shd w:val="clear" w:color="auto" w:fill="auto"/>
            <w:hideMark/>
          </w:tcPr>
          <w:p w:rsidR="007241DC" w:rsidRPr="007241DC" w:rsidRDefault="007241DC" w:rsidP="007241DC">
            <w:pPr>
              <w:jc w:val="both"/>
              <w:rPr>
                <w:b/>
              </w:rPr>
            </w:pPr>
            <w:r>
              <w:rPr>
                <w:b/>
              </w:rPr>
              <w:t>Uzasadnienie</w:t>
            </w:r>
          </w:p>
        </w:tc>
      </w:tr>
      <w:tr w:rsidR="007241DC" w:rsidRPr="007241DC" w:rsidTr="007241DC">
        <w:trPr>
          <w:trHeight w:val="440"/>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7241DC" w:rsidRPr="007241DC" w:rsidRDefault="007241DC" w:rsidP="007241DC">
            <w:pPr>
              <w:jc w:val="both"/>
              <w:rPr>
                <w:b/>
              </w:rPr>
            </w:pPr>
            <w:r w:rsidRPr="007241DC">
              <w:rPr>
                <w:b/>
              </w:rPr>
              <w:t>1</w:t>
            </w: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center"/>
              <w:rPr>
                <w:b/>
              </w:rPr>
            </w:pPr>
          </w:p>
        </w:tc>
        <w:tc>
          <w:tcPr>
            <w:tcW w:w="771" w:type="pct"/>
            <w:tcBorders>
              <w:top w:val="single" w:sz="4" w:space="0" w:color="auto"/>
              <w:left w:val="single" w:sz="4" w:space="0" w:color="auto"/>
              <w:bottom w:val="single" w:sz="4" w:space="0" w:color="auto"/>
              <w:right w:val="single" w:sz="4" w:space="0" w:color="auto"/>
            </w:tcBorders>
          </w:tcPr>
          <w:p w:rsidR="007241DC" w:rsidRPr="007241DC" w:rsidRDefault="007241DC" w:rsidP="007241DC">
            <w:pPr>
              <w:rPr>
                <w:b/>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rPr>
                <w:b/>
              </w:rPr>
            </w:pPr>
          </w:p>
        </w:tc>
      </w:tr>
      <w:tr w:rsidR="007241DC" w:rsidRPr="007241DC" w:rsidTr="00137706">
        <w:trPr>
          <w:trHeight w:val="700"/>
        </w:trPr>
        <w:tc>
          <w:tcPr>
            <w:tcW w:w="266" w:type="pct"/>
            <w:tcBorders>
              <w:left w:val="single" w:sz="4" w:space="0" w:color="auto"/>
              <w:bottom w:val="single" w:sz="4" w:space="0" w:color="auto"/>
              <w:right w:val="single" w:sz="4" w:space="0" w:color="auto"/>
            </w:tcBorders>
            <w:shd w:val="clear" w:color="auto" w:fill="auto"/>
          </w:tcPr>
          <w:p w:rsidR="007241DC" w:rsidRPr="007241DC" w:rsidRDefault="007241DC" w:rsidP="007241DC">
            <w:pPr>
              <w:jc w:val="both"/>
              <w:rPr>
                <w:b/>
              </w:rPr>
            </w:pPr>
            <w:r>
              <w:rPr>
                <w:b/>
              </w:rPr>
              <w:t>2</w:t>
            </w: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center"/>
              <w:rPr>
                <w:b/>
              </w:rPr>
            </w:pPr>
          </w:p>
        </w:tc>
        <w:tc>
          <w:tcPr>
            <w:tcW w:w="771" w:type="pct"/>
            <w:tcBorders>
              <w:left w:val="single" w:sz="4" w:space="0" w:color="auto"/>
              <w:bottom w:val="single" w:sz="4" w:space="0" w:color="auto"/>
              <w:right w:val="single" w:sz="4" w:space="0" w:color="auto"/>
            </w:tcBorders>
          </w:tcPr>
          <w:p w:rsidR="007241DC" w:rsidRPr="007241DC" w:rsidRDefault="007241DC" w:rsidP="007241DC"/>
        </w:tc>
        <w:tc>
          <w:tcPr>
            <w:tcW w:w="848" w:type="pct"/>
            <w:tcBorders>
              <w:left w:val="single" w:sz="4" w:space="0" w:color="auto"/>
              <w:bottom w:val="single" w:sz="4" w:space="0" w:color="auto"/>
              <w:right w:val="single" w:sz="4" w:space="0" w:color="auto"/>
            </w:tcBorders>
            <w:shd w:val="clear" w:color="auto" w:fill="auto"/>
          </w:tcPr>
          <w:p w:rsidR="007241DC" w:rsidRPr="007241DC" w:rsidRDefault="007241DC" w:rsidP="007241DC">
            <w:pPr>
              <w:rPr>
                <w:b/>
              </w:rPr>
            </w:pPr>
          </w:p>
        </w:tc>
      </w:tr>
      <w:tr w:rsidR="007241DC" w:rsidRPr="007241DC" w:rsidTr="00137706">
        <w:tc>
          <w:tcPr>
            <w:tcW w:w="26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rPr>
                <w:b/>
              </w:rPr>
            </w:pPr>
            <w:r w:rsidRPr="007241DC">
              <w:rPr>
                <w:b/>
              </w:rPr>
              <w:t>3</w:t>
            </w: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center"/>
              <w:rPr>
                <w:b/>
              </w:rPr>
            </w:pPr>
          </w:p>
        </w:tc>
        <w:tc>
          <w:tcPr>
            <w:tcW w:w="771" w:type="pct"/>
            <w:tcBorders>
              <w:top w:val="single" w:sz="4" w:space="0" w:color="auto"/>
              <w:left w:val="single" w:sz="4" w:space="0" w:color="auto"/>
              <w:bottom w:val="single" w:sz="4" w:space="0" w:color="auto"/>
              <w:right w:val="single" w:sz="4" w:space="0" w:color="auto"/>
            </w:tcBorders>
          </w:tcPr>
          <w:p w:rsidR="007241DC" w:rsidRPr="007241DC" w:rsidRDefault="007241DC" w:rsidP="007241DC">
            <w:pPr>
              <w:rPr>
                <w:b/>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rPr>
                <w:b/>
              </w:rPr>
            </w:pPr>
          </w:p>
        </w:tc>
      </w:tr>
      <w:tr w:rsidR="007241DC" w:rsidRPr="007241DC" w:rsidTr="00137706">
        <w:tc>
          <w:tcPr>
            <w:tcW w:w="26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rPr>
                <w:b/>
              </w:rPr>
            </w:pP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both"/>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jc w:val="center"/>
              <w:rPr>
                <w:b/>
              </w:rPr>
            </w:pPr>
          </w:p>
        </w:tc>
        <w:tc>
          <w:tcPr>
            <w:tcW w:w="771" w:type="pct"/>
            <w:tcBorders>
              <w:top w:val="single" w:sz="4" w:space="0" w:color="auto"/>
              <w:left w:val="single" w:sz="4" w:space="0" w:color="auto"/>
              <w:bottom w:val="single" w:sz="4" w:space="0" w:color="auto"/>
              <w:right w:val="single" w:sz="4" w:space="0" w:color="auto"/>
            </w:tcBorders>
          </w:tcPr>
          <w:p w:rsidR="007241DC" w:rsidRPr="007241DC" w:rsidRDefault="007241DC" w:rsidP="007241DC">
            <w:pPr>
              <w:rPr>
                <w:b/>
              </w:rPr>
            </w:pPr>
          </w:p>
        </w:tc>
        <w:tc>
          <w:tcPr>
            <w:tcW w:w="848" w:type="pct"/>
            <w:tcBorders>
              <w:top w:val="single" w:sz="4" w:space="0" w:color="auto"/>
              <w:left w:val="single" w:sz="4" w:space="0" w:color="auto"/>
              <w:bottom w:val="single" w:sz="4" w:space="0" w:color="auto"/>
              <w:right w:val="single" w:sz="4" w:space="0" w:color="auto"/>
            </w:tcBorders>
            <w:shd w:val="clear" w:color="auto" w:fill="auto"/>
          </w:tcPr>
          <w:p w:rsidR="007241DC" w:rsidRPr="007241DC" w:rsidRDefault="007241DC" w:rsidP="007241DC">
            <w:pPr>
              <w:rPr>
                <w:b/>
              </w:rPr>
            </w:pPr>
          </w:p>
        </w:tc>
      </w:tr>
    </w:tbl>
    <w:p w:rsidR="007241DC" w:rsidRDefault="007241DC" w:rsidP="007241DC">
      <w:pPr>
        <w:jc w:val="both"/>
      </w:pPr>
    </w:p>
    <w:p w:rsidR="007241DC" w:rsidRDefault="007241DC" w:rsidP="007241DC"/>
    <w:sectPr w:rsidR="007241DC" w:rsidSect="007241D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979" w:rsidRDefault="00606979" w:rsidP="00606979">
      <w:pPr>
        <w:spacing w:after="0" w:line="240" w:lineRule="auto"/>
      </w:pPr>
      <w:r>
        <w:separator/>
      </w:r>
    </w:p>
  </w:endnote>
  <w:endnote w:type="continuationSeparator" w:id="0">
    <w:p w:rsidR="00606979" w:rsidRDefault="00606979" w:rsidP="0060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10" w:rsidRDefault="005F681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10" w:rsidRDefault="005F681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10" w:rsidRDefault="005F681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979" w:rsidRDefault="00606979" w:rsidP="00606979">
      <w:pPr>
        <w:spacing w:after="0" w:line="240" w:lineRule="auto"/>
      </w:pPr>
      <w:r>
        <w:separator/>
      </w:r>
    </w:p>
  </w:footnote>
  <w:footnote w:type="continuationSeparator" w:id="0">
    <w:p w:rsidR="00606979" w:rsidRDefault="00606979" w:rsidP="00606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10" w:rsidRDefault="005F681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979" w:rsidRDefault="00606979">
    <w:pPr>
      <w:pStyle w:val="Nagwek"/>
    </w:pPr>
    <w:r>
      <w:rPr>
        <w:noProof/>
        <w:lang w:eastAsia="pl-PL"/>
      </w:rPr>
      <w:drawing>
        <wp:inline distT="0" distB="0" distL="0" distR="0" wp14:anchorId="6A66F61D" wp14:editId="0AFCB6BE">
          <wp:extent cx="3162422" cy="342900"/>
          <wp:effectExtent l="0" t="0" r="0" b="0"/>
          <wp:docPr id="1" name="image" descr="https://niw.gov.pl/wp-content/uploads/2018/07/L.-rozszerzone.KOLOR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iw.gov.pl/wp-content/uploads/2018/07/L.-rozszerzone.KOLOR_.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40" cy="352184"/>
                  </a:xfrm>
                  <a:prstGeom prst="rect">
                    <a:avLst/>
                  </a:prstGeom>
                  <a:noFill/>
                  <a:ln>
                    <a:noFill/>
                  </a:ln>
                </pic:spPr>
              </pic:pic>
            </a:graphicData>
          </a:graphic>
        </wp:inline>
      </w:drawing>
    </w:r>
  </w:p>
  <w:p w:rsidR="00835D58" w:rsidRDefault="00835D58" w:rsidP="00606979">
    <w:pPr>
      <w:pStyle w:val="Nagwek"/>
      <w:jc w:val="center"/>
      <w:rPr>
        <w:b/>
        <w:sz w:val="24"/>
      </w:rPr>
    </w:pPr>
  </w:p>
  <w:p w:rsidR="00835D58" w:rsidRDefault="00835D58" w:rsidP="00606979">
    <w:pPr>
      <w:pStyle w:val="Nagwek"/>
      <w:jc w:val="center"/>
      <w:rPr>
        <w:b/>
        <w:sz w:val="24"/>
      </w:rPr>
    </w:pPr>
  </w:p>
  <w:p w:rsidR="00A83512" w:rsidRDefault="00737F8F" w:rsidP="00A83512">
    <w:pPr>
      <w:pStyle w:val="Nagwek"/>
      <w:jc w:val="center"/>
      <w:rPr>
        <w:b/>
        <w:sz w:val="24"/>
      </w:rPr>
    </w:pPr>
    <w:r>
      <w:rPr>
        <w:b/>
        <w:sz w:val="24"/>
      </w:rPr>
      <w:t xml:space="preserve">Formularz konsultacyjny </w:t>
    </w:r>
    <w:r w:rsidR="00362B1D">
      <w:rPr>
        <w:b/>
        <w:sz w:val="24"/>
      </w:rPr>
      <w:t xml:space="preserve">- konkursy edycja </w:t>
    </w:r>
    <w:r w:rsidR="00362B1D">
      <w:rPr>
        <w:b/>
        <w:sz w:val="24"/>
      </w:rPr>
      <w:t>202</w:t>
    </w:r>
    <w:r w:rsidR="005F6810">
      <w:rPr>
        <w:b/>
        <w:sz w:val="24"/>
      </w:rPr>
      <w:t>5</w:t>
    </w:r>
    <w:bookmarkStart w:id="0" w:name="_GoBack"/>
    <w:bookmarkEnd w:id="0"/>
  </w:p>
  <w:p w:rsidR="00B2676D" w:rsidRPr="00606979" w:rsidRDefault="00B2676D" w:rsidP="00606979">
    <w:pPr>
      <w:pStyle w:val="Nagwek"/>
      <w:jc w:val="center"/>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810" w:rsidRDefault="005F6810">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F4"/>
    <w:rsid w:val="002975E3"/>
    <w:rsid w:val="002E5A20"/>
    <w:rsid w:val="00362B1D"/>
    <w:rsid w:val="00505A01"/>
    <w:rsid w:val="005662F4"/>
    <w:rsid w:val="005D0ABC"/>
    <w:rsid w:val="005F6810"/>
    <w:rsid w:val="00606979"/>
    <w:rsid w:val="006A7269"/>
    <w:rsid w:val="006B5F44"/>
    <w:rsid w:val="007241DC"/>
    <w:rsid w:val="00737F8F"/>
    <w:rsid w:val="00785963"/>
    <w:rsid w:val="00817C97"/>
    <w:rsid w:val="00835D58"/>
    <w:rsid w:val="008A18E4"/>
    <w:rsid w:val="00A83512"/>
    <w:rsid w:val="00A91C37"/>
    <w:rsid w:val="00B2676D"/>
    <w:rsid w:val="00B8126F"/>
    <w:rsid w:val="00BB0F29"/>
    <w:rsid w:val="00BE7DBD"/>
    <w:rsid w:val="00F654F6"/>
    <w:rsid w:val="00FB56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206D73"/>
  <w15:chartTrackingRefBased/>
  <w15:docId w15:val="{C17EB45C-9E13-4E5D-914F-3D921A6C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85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069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06979"/>
    <w:rPr>
      <w:sz w:val="22"/>
      <w:szCs w:val="22"/>
      <w:lang w:eastAsia="en-US"/>
    </w:rPr>
  </w:style>
  <w:style w:type="paragraph" w:styleId="Stopka">
    <w:name w:val="footer"/>
    <w:basedOn w:val="Normalny"/>
    <w:link w:val="StopkaZnak"/>
    <w:uiPriority w:val="99"/>
    <w:unhideWhenUsed/>
    <w:rsid w:val="006069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06979"/>
    <w:rPr>
      <w:sz w:val="22"/>
      <w:szCs w:val="22"/>
      <w:lang w:eastAsia="en-US"/>
    </w:rPr>
  </w:style>
  <w:style w:type="paragraph" w:styleId="Tekstprzypisudolnego">
    <w:name w:val="footnote text"/>
    <w:aliases w:val="Podrozdział,Footnote,Podrozdzia3"/>
    <w:basedOn w:val="Normalny"/>
    <w:link w:val="TekstprzypisudolnegoZnak"/>
    <w:rsid w:val="007241DC"/>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7241DC"/>
    <w:rPr>
      <w:rFonts w:ascii="Times New Roman" w:eastAsia="Times New Roman" w:hAnsi="Times New Roman"/>
    </w:rPr>
  </w:style>
  <w:style w:type="character" w:styleId="Odwoanieprzypisudolnego">
    <w:name w:val="footnote reference"/>
    <w:rsid w:val="007241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3068">
      <w:bodyDiv w:val="1"/>
      <w:marLeft w:val="0"/>
      <w:marRight w:val="0"/>
      <w:marTop w:val="0"/>
      <w:marBottom w:val="0"/>
      <w:divBdr>
        <w:top w:val="none" w:sz="0" w:space="0" w:color="auto"/>
        <w:left w:val="none" w:sz="0" w:space="0" w:color="auto"/>
        <w:bottom w:val="none" w:sz="0" w:space="0" w:color="auto"/>
        <w:right w:val="none" w:sz="0" w:space="0" w:color="auto"/>
      </w:divBdr>
    </w:div>
    <w:div w:id="1615285556">
      <w:bodyDiv w:val="1"/>
      <w:marLeft w:val="0"/>
      <w:marRight w:val="0"/>
      <w:marTop w:val="0"/>
      <w:marBottom w:val="0"/>
      <w:divBdr>
        <w:top w:val="none" w:sz="0" w:space="0" w:color="auto"/>
        <w:left w:val="none" w:sz="0" w:space="0" w:color="auto"/>
        <w:bottom w:val="none" w:sz="0" w:space="0" w:color="auto"/>
        <w:right w:val="none" w:sz="0" w:space="0" w:color="auto"/>
      </w:divBdr>
    </w:div>
    <w:div w:id="212992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129</Words>
  <Characters>780</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Kołucki Stefan</dc:creator>
  <cp:keywords/>
  <dc:description/>
  <cp:lastModifiedBy>Stefan Kołucki</cp:lastModifiedBy>
  <cp:revision>12</cp:revision>
  <dcterms:created xsi:type="dcterms:W3CDTF">2021-01-20T12:00:00Z</dcterms:created>
  <dcterms:modified xsi:type="dcterms:W3CDTF">2024-09-09T10:55:00Z</dcterms:modified>
</cp:coreProperties>
</file>