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8177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892"/>
        <w:gridCol w:w="3918"/>
        <w:gridCol w:w="5216"/>
      </w:tblGrid>
      <w:tr w:rsidR="0018306A" w:rsidRPr="00505A01" w:rsidTr="0018306A">
        <w:trPr>
          <w:trHeight w:val="323"/>
        </w:trPr>
        <w:tc>
          <w:tcPr>
            <w:tcW w:w="169" w:type="pct"/>
            <w:shd w:val="clear" w:color="auto" w:fill="auto"/>
            <w:noWrap/>
            <w:hideMark/>
          </w:tcPr>
          <w:p w:rsidR="0018306A" w:rsidRPr="00505A01" w:rsidRDefault="0018306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39" w:type="pct"/>
          </w:tcPr>
          <w:p w:rsidR="0018306A" w:rsidRDefault="0018306A" w:rsidP="0018306A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Punkt</w:t>
            </w:r>
          </w:p>
          <w:p w:rsidR="0018306A" w:rsidRPr="00505A01" w:rsidRDefault="0018306A" w:rsidP="0018306A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(np. II.1.1.a)</w:t>
            </w:r>
          </w:p>
        </w:tc>
        <w:tc>
          <w:tcPr>
            <w:tcW w:w="1886" w:type="pct"/>
            <w:shd w:val="clear" w:color="auto" w:fill="auto"/>
            <w:noWrap/>
            <w:hideMark/>
          </w:tcPr>
          <w:p w:rsidR="0018306A" w:rsidRPr="00505A01" w:rsidRDefault="0018306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506" w:type="pct"/>
            <w:shd w:val="clear" w:color="auto" w:fill="auto"/>
            <w:noWrap/>
            <w:hideMark/>
          </w:tcPr>
          <w:p w:rsidR="0018306A" w:rsidRPr="00505A01" w:rsidRDefault="0018306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306A" w:rsidRPr="00505A01" w:rsidTr="0018306A">
        <w:trPr>
          <w:trHeight w:val="307"/>
        </w:trPr>
        <w:tc>
          <w:tcPr>
            <w:tcW w:w="169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9" w:type="pct"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8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06" w:type="pct"/>
            <w:shd w:val="clear" w:color="auto" w:fill="auto"/>
            <w:hideMark/>
          </w:tcPr>
          <w:p w:rsidR="0018306A" w:rsidRPr="00505A01" w:rsidRDefault="0018306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p w:rsidR="007241DC" w:rsidRDefault="007241DC" w:rsidP="007241DC">
      <w:bookmarkStart w:id="0" w:name="_GoBack"/>
      <w:bookmarkEnd w:id="0"/>
    </w:p>
    <w:sectPr w:rsidR="007241DC" w:rsidSect="007241DC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18306A" w:rsidRDefault="0018306A" w:rsidP="00A83512">
    <w:pPr>
      <w:pStyle w:val="Nagwek"/>
      <w:jc w:val="center"/>
      <w:rPr>
        <w:b/>
        <w:sz w:val="24"/>
      </w:rPr>
    </w:pPr>
    <w:r>
      <w:rPr>
        <w:b/>
        <w:sz w:val="24"/>
      </w:rPr>
      <w:t>Formularz konsultacyjny</w:t>
    </w:r>
  </w:p>
  <w:p w:rsidR="00A83512" w:rsidRDefault="0018306A" w:rsidP="00A83512">
    <w:pPr>
      <w:pStyle w:val="Nagwek"/>
      <w:jc w:val="center"/>
      <w:rPr>
        <w:b/>
        <w:sz w:val="24"/>
      </w:rPr>
    </w:pPr>
    <w:r w:rsidRPr="0018306A">
      <w:rPr>
        <w:b/>
        <w:bCs/>
        <w:sz w:val="24"/>
      </w:rPr>
      <w:t>Rekomendowane standardy środowiskowe realizacji zadań publicznych w ramach rządowych programów wspierania rozwoju społeczeństwa obywatelskiego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18306A"/>
    <w:rsid w:val="002975E3"/>
    <w:rsid w:val="002E5A20"/>
    <w:rsid w:val="00362B1D"/>
    <w:rsid w:val="00505A01"/>
    <w:rsid w:val="005662F4"/>
    <w:rsid w:val="005D0ABC"/>
    <w:rsid w:val="005F6810"/>
    <w:rsid w:val="00606979"/>
    <w:rsid w:val="006A7269"/>
    <w:rsid w:val="006B5F44"/>
    <w:rsid w:val="007241DC"/>
    <w:rsid w:val="00737F8F"/>
    <w:rsid w:val="00785963"/>
    <w:rsid w:val="00817C97"/>
    <w:rsid w:val="00835D58"/>
    <w:rsid w:val="008A18E4"/>
    <w:rsid w:val="00A612AA"/>
    <w:rsid w:val="00A83512"/>
    <w:rsid w:val="00A91C37"/>
    <w:rsid w:val="00B2676D"/>
    <w:rsid w:val="00B8126F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A206D73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3</cp:revision>
  <dcterms:created xsi:type="dcterms:W3CDTF">2024-09-09T10:57:00Z</dcterms:created>
  <dcterms:modified xsi:type="dcterms:W3CDTF">2024-09-09T10:57:00Z</dcterms:modified>
</cp:coreProperties>
</file>